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72" w:rsidRDefault="00BB1B93" w:rsidP="00D70404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A09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แนวทางการประเมินคุณภาพภายใน ระดับหลักสูตร/สาขาวิชา  </w:t>
      </w:r>
    </w:p>
    <w:p w:rsidR="008C2C5B" w:rsidRPr="001A0972" w:rsidRDefault="00BB1B93" w:rsidP="00D70404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09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 255</w:t>
      </w:r>
      <w:r w:rsidR="001759C4" w:rsidRPr="001A09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</w:t>
      </w:r>
    </w:p>
    <w:p w:rsidR="00BB1B93" w:rsidRPr="001A0972" w:rsidRDefault="00BB1B93" w:rsidP="00BB1B93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/>
          <w:sz w:val="28"/>
        </w:rPr>
      </w:pPr>
    </w:p>
    <w:tbl>
      <w:tblPr>
        <w:tblStyle w:val="a5"/>
        <w:tblW w:w="10137" w:type="dxa"/>
        <w:jc w:val="center"/>
        <w:tblLook w:val="04A0" w:firstRow="1" w:lastRow="0" w:firstColumn="1" w:lastColumn="0" w:noHBand="0" w:noVBand="1"/>
      </w:tblPr>
      <w:tblGrid>
        <w:gridCol w:w="1899"/>
        <w:gridCol w:w="3185"/>
        <w:gridCol w:w="1473"/>
        <w:gridCol w:w="3580"/>
      </w:tblGrid>
      <w:tr w:rsidR="00D03E10" w:rsidRPr="001A0972" w:rsidTr="001A0972">
        <w:trPr>
          <w:tblHeader/>
          <w:jc w:val="center"/>
        </w:trPr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D03E10" w:rsidRPr="001A0972" w:rsidRDefault="00D03E10" w:rsidP="001A09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:rsidR="00D03E10" w:rsidRPr="001A0972" w:rsidRDefault="00D03E10" w:rsidP="001A097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D03E10" w:rsidRPr="001A0972" w:rsidRDefault="00D03E10" w:rsidP="001A097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ผู้เกี่ยวข้อง/ดำเนินการ</w:t>
            </w: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D03E10" w:rsidRPr="001A0972" w:rsidRDefault="00D03E10" w:rsidP="001A097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9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03E10" w:rsidRPr="001A0972" w:rsidTr="001A0972">
        <w:trPr>
          <w:jc w:val="center"/>
        </w:trPr>
        <w:tc>
          <w:tcPr>
            <w:tcW w:w="1899" w:type="dxa"/>
          </w:tcPr>
          <w:p w:rsidR="00D03E10" w:rsidRPr="001A0972" w:rsidRDefault="00FB55E9" w:rsidP="00101A5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22</w:t>
            </w:r>
            <w:r w:rsidR="00101A5D" w:rsidRPr="001A0972">
              <w:rPr>
                <w:rFonts w:ascii="TH SarabunIT๙" w:hAnsi="TH SarabunIT๙" w:cs="TH SarabunIT๙"/>
                <w:sz w:val="28"/>
                <w:cs/>
              </w:rPr>
              <w:t xml:space="preserve"> -30 มิ.ย.</w:t>
            </w:r>
            <w:r w:rsidR="001759C4" w:rsidRPr="001A0972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3185" w:type="dxa"/>
          </w:tcPr>
          <w:p w:rsidR="00D03E10" w:rsidRPr="001A0972" w:rsidRDefault="00A256BD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 ติดต่อผู้ประเมินระดับหลักสูตรทั้งภายนอกและภายใน</w:t>
            </w:r>
            <w:r w:rsidR="00927E9B"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26F4E" w:rsidRPr="001A0972">
              <w:rPr>
                <w:rFonts w:ascii="TH SarabunIT๙" w:hAnsi="TH SarabunIT๙" w:cs="TH SarabunIT๙"/>
                <w:sz w:val="28"/>
                <w:cs/>
              </w:rPr>
              <w:t>และส่งรายชื่อผู้ประเมินระดับหลักสูตรทั้งภายนอกและภายใน</w:t>
            </w:r>
            <w:r w:rsidR="00927E9B" w:rsidRPr="001A097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F26F4E" w:rsidRPr="001A0972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="00927E9B"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  <w:r w:rsidR="00F26F4E" w:rsidRPr="001A0972">
              <w:rPr>
                <w:rFonts w:ascii="TH SarabunIT๙" w:hAnsi="TH SarabunIT๙" w:cs="TH SarabunIT๙"/>
                <w:sz w:val="28"/>
                <w:cs/>
              </w:rPr>
              <w:t>ของมหาวิทยาลัย</w:t>
            </w:r>
          </w:p>
        </w:tc>
        <w:tc>
          <w:tcPr>
            <w:tcW w:w="1473" w:type="dxa"/>
          </w:tcPr>
          <w:p w:rsidR="00D03E10" w:rsidRPr="001A0972" w:rsidRDefault="00A256BD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</w:t>
            </w:r>
          </w:p>
        </w:tc>
        <w:tc>
          <w:tcPr>
            <w:tcW w:w="3580" w:type="dxa"/>
          </w:tcPr>
          <w:p w:rsidR="00E8363F" w:rsidRPr="001A0972" w:rsidRDefault="00A256BD" w:rsidP="00E8363F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 ดำเนินการติดต่อประสานงาน</w:t>
            </w:r>
            <w:r w:rsidR="00927E9B"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26F4E" w:rsidRPr="001A0972">
              <w:rPr>
                <w:rFonts w:ascii="TH SarabunIT๙" w:eastAsia="Calibri" w:hAnsi="TH SarabunIT๙" w:cs="TH SarabunIT๙"/>
                <w:sz w:val="28"/>
                <w:cs/>
              </w:rPr>
              <w:t xml:space="preserve">(คณะกรรมการประเมินคุณภาพการศึกษาภายใน ระดับหลักสูตร </w:t>
            </w:r>
            <w:r w:rsidR="001759C4" w:rsidRPr="001A0972">
              <w:rPr>
                <w:rFonts w:ascii="TH SarabunIT๙" w:hAnsi="TH SarabunIT๙" w:cs="TH SarabunIT๙"/>
                <w:sz w:val="28"/>
                <w:cs/>
              </w:rPr>
              <w:t>ประจำปีการศึกษา 2558</w:t>
            </w:r>
            <w:r w:rsidR="00F26F4E" w:rsidRPr="001A097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F26F4E" w:rsidRPr="001A0972">
              <w:rPr>
                <w:rFonts w:ascii="TH SarabunIT๙" w:eastAsia="Calibri" w:hAnsi="TH SarabunIT๙" w:cs="TH SarabunIT๙"/>
                <w:sz w:val="28"/>
                <w:cs/>
              </w:rPr>
              <w:t xml:space="preserve">ผู้ทรงคุณวุฒิจำนวน 3 คน </w:t>
            </w:r>
            <w:r w:rsidR="00EB00CA" w:rsidRPr="001A0972">
              <w:rPr>
                <w:rFonts w:ascii="TH SarabunIT๙" w:eastAsia="Calibri" w:hAnsi="TH SarabunIT๙" w:cs="TH SarabunIT๙"/>
                <w:sz w:val="28"/>
                <w:cs/>
              </w:rPr>
              <w:t xml:space="preserve">ต้องผ่านการอบรมหลักสูตรผู้ประเมินคุณภาพภายใน ระดับหลักสูตรที่มหาวิทยาลัยหรือสถาบันอื่น หรือ </w:t>
            </w:r>
            <w:proofErr w:type="spellStart"/>
            <w:r w:rsidR="00EB00CA" w:rsidRPr="001A0972">
              <w:rPr>
                <w:rFonts w:ascii="TH SarabunIT๙" w:eastAsia="Calibri" w:hAnsi="TH SarabunIT๙" w:cs="TH SarabunIT๙"/>
                <w:sz w:val="28"/>
                <w:cs/>
              </w:rPr>
              <w:t>สกอ</w:t>
            </w:r>
            <w:proofErr w:type="spellEnd"/>
            <w:r w:rsidR="00EB00CA" w:rsidRPr="001A0972">
              <w:rPr>
                <w:rFonts w:ascii="TH SarabunIT๙" w:eastAsia="Calibri" w:hAnsi="TH SarabunIT๙" w:cs="TH SarabunIT๙"/>
                <w:sz w:val="28"/>
                <w:cs/>
              </w:rPr>
              <w:t xml:space="preserve">. จัดขึ้น </w:t>
            </w:r>
          </w:p>
          <w:p w:rsidR="008B658A" w:rsidRPr="001A0972" w:rsidRDefault="008B658A" w:rsidP="008B658A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ประธานกรรมการ 1 คน </w:t>
            </w:r>
          </w:p>
          <w:p w:rsidR="001759C4" w:rsidRPr="001A0972" w:rsidRDefault="008B658A" w:rsidP="008B658A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กรรมการ  1 คน </w:t>
            </w:r>
          </w:p>
          <w:p w:rsidR="008B658A" w:rsidRPr="001A0972" w:rsidRDefault="008B658A" w:rsidP="008B658A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กรรมการและเลขานุการ </w:t>
            </w:r>
            <w:r w:rsidR="001759C4" w:rsidRPr="001A0972">
              <w:rPr>
                <w:rFonts w:ascii="TH SarabunIT๙" w:hAnsi="TH SarabunIT๙" w:cs="TH SarabunIT๙"/>
                <w:sz w:val="28"/>
                <w:cs/>
              </w:rPr>
              <w:t xml:space="preserve"> 1 คน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(บุคคลภายนอกหรือภายในก็ได้)</w:t>
            </w:r>
          </w:p>
          <w:p w:rsidR="001A0972" w:rsidRDefault="008B658A" w:rsidP="00DD493F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ผู้ช่วยเลขานุการ 1 คน (เป็นเจ้าหน้าที่งานประกันคุณภาพของคณะ ซึ่งอาจจะเบิกหรือไม่เบิกค่าตอบแทนก็ได้)</w:t>
            </w:r>
            <w:r w:rsidR="00DD493F"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87FBA" w:rsidRPr="001A0972" w:rsidRDefault="00DD493F" w:rsidP="001A0972">
            <w:pPr>
              <w:tabs>
                <w:tab w:val="left" w:pos="1134"/>
                <w:tab w:val="left" w:pos="1418"/>
                <w:tab w:val="left" w:pos="2127"/>
              </w:tabs>
              <w:ind w:left="55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* หมายเหตุ  </w:t>
            </w:r>
          </w:p>
          <w:p w:rsidR="00DD493F" w:rsidRPr="001A0972" w:rsidRDefault="00DD493F" w:rsidP="00487FBA">
            <w:pPr>
              <w:pStyle w:val="a3"/>
              <w:tabs>
                <w:tab w:val="left" w:pos="1134"/>
                <w:tab w:val="left" w:pos="1418"/>
                <w:tab w:val="left" w:pos="2127"/>
              </w:tabs>
              <w:ind w:left="338"/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การคัดเลือกคณะกรรมการอยู่ในดุลพินิจของหลักสูตร/คณะในการดำเนินการ </w:t>
            </w:r>
          </w:p>
        </w:tc>
      </w:tr>
      <w:tr w:rsidR="00F26F4E" w:rsidRPr="001A0972" w:rsidTr="001A0972">
        <w:trPr>
          <w:jc w:val="center"/>
        </w:trPr>
        <w:tc>
          <w:tcPr>
            <w:tcW w:w="1899" w:type="dxa"/>
          </w:tcPr>
          <w:p w:rsidR="00F26F4E" w:rsidRPr="001A0972" w:rsidRDefault="00101A5D" w:rsidP="00C46C39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1 ก.ค. – 1</w:t>
            </w:r>
            <w:r w:rsidR="00C46C39" w:rsidRPr="001A097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 ส.ค. 59</w:t>
            </w:r>
          </w:p>
        </w:tc>
        <w:tc>
          <w:tcPr>
            <w:tcW w:w="3185" w:type="dxa"/>
          </w:tcPr>
          <w:p w:rsidR="00F26F4E" w:rsidRPr="001A0972" w:rsidRDefault="00F26F4E" w:rsidP="001068B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หลักสูตรสาขาวิชาจัดทำ</w:t>
            </w:r>
            <w:r w:rsidRPr="001A097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B658A" w:rsidRPr="001A097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A0972">
              <w:rPr>
                <w:rFonts w:ascii="TH SarabunIT๙" w:hAnsi="TH SarabunIT๙" w:cs="TH SarabunIT๙"/>
                <w:sz w:val="28"/>
              </w:rPr>
              <w:t>SAR</w:t>
            </w:r>
            <w:r w:rsidR="008B658A" w:rsidRPr="001A097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1A09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F26F4E" w:rsidRPr="001A0972" w:rsidRDefault="00F26F4E" w:rsidP="003914C8">
            <w:pPr>
              <w:tabs>
                <w:tab w:val="left" w:pos="1134"/>
                <w:tab w:val="left" w:pos="1418"/>
                <w:tab w:val="left" w:pos="2127"/>
              </w:tabs>
              <w:ind w:right="-90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(แบบฟอร์มรายงานการประเมินตนเองของหลักสูตร  ประจำปี</w:t>
            </w:r>
            <w:r w:rsidR="001759C4" w:rsidRPr="001A0972">
              <w:rPr>
                <w:rFonts w:ascii="TH SarabunIT๙" w:hAnsi="TH SarabunIT๙" w:cs="TH SarabunIT๙"/>
                <w:sz w:val="28"/>
                <w:cs/>
              </w:rPr>
              <w:t>การศึกษา 2558</w:t>
            </w:r>
            <w:r w:rsidR="008B658A"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สามารถ  </w:t>
            </w:r>
            <w:r w:rsidRPr="001A0972">
              <w:rPr>
                <w:rFonts w:ascii="TH SarabunIT๙" w:hAnsi="TH SarabunIT๙" w:cs="TH SarabunIT๙"/>
                <w:sz w:val="28"/>
              </w:rPr>
              <w:t xml:space="preserve">Download 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ได้ทางเว็บไซต์งา</w:t>
            </w:r>
            <w:r w:rsidR="008B658A" w:rsidRPr="001A0972">
              <w:rPr>
                <w:rFonts w:ascii="TH SarabunIT๙" w:hAnsi="TH SarabunIT๙" w:cs="TH SarabunIT๙"/>
                <w:sz w:val="28"/>
                <w:cs/>
              </w:rPr>
              <w:t>นประกันคุณภาพและมาตรฐานการศึกษา</w:t>
            </w:r>
            <w:r w:rsidRPr="001A0972">
              <w:rPr>
                <w:rFonts w:ascii="TH SarabunIT๙" w:hAnsi="TH SarabunIT๙" w:cs="TH SarabunIT๙"/>
                <w:sz w:val="28"/>
              </w:rPr>
              <w:t>www.eqa.pcru.ac.th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3914C8" w:rsidRPr="001A0972" w:rsidRDefault="003914C8" w:rsidP="003914C8">
            <w:pPr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และ กรอกข้อมูลผลการดำเนินงานระบบฐานข้อมูลเพื่อการประกันคุณภาพการศึกษา ระดับอุดมศึกษา เพื่อการประเมิน 3 ระดับ (</w:t>
            </w:r>
            <w:r w:rsidRPr="001A0972">
              <w:rPr>
                <w:rFonts w:ascii="TH SarabunIT๙" w:hAnsi="TH SarabunIT๙" w:cs="TH SarabunIT๙"/>
                <w:sz w:val="28"/>
              </w:rPr>
              <w:t xml:space="preserve">CHE QA Online for 3 Degrees Levels : </w:t>
            </w:r>
          </w:p>
          <w:p w:rsidR="003914C8" w:rsidRPr="001A0972" w:rsidRDefault="003914C8" w:rsidP="003914C8">
            <w:pPr>
              <w:tabs>
                <w:tab w:val="left" w:pos="1134"/>
                <w:tab w:val="left" w:pos="1418"/>
                <w:tab w:val="left" w:pos="2127"/>
              </w:tabs>
              <w:ind w:right="-90"/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</w:rPr>
              <w:t>CHE 3D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) ประจำปีการศึกษา 2558</w:t>
            </w:r>
          </w:p>
        </w:tc>
        <w:tc>
          <w:tcPr>
            <w:tcW w:w="1473" w:type="dxa"/>
          </w:tcPr>
          <w:p w:rsidR="00F26F4E" w:rsidRPr="001A0972" w:rsidRDefault="00F26F4E" w:rsidP="001068B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</w:p>
        </w:tc>
        <w:tc>
          <w:tcPr>
            <w:tcW w:w="3580" w:type="dxa"/>
          </w:tcPr>
          <w:p w:rsidR="00DD493F" w:rsidRPr="001A0972" w:rsidRDefault="00927E9B" w:rsidP="00276975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ในการรายงานให้ท่านรายงานตามเกณฑ์การประกันคุณภาพภายใน ระดับหลักสูตร ตามคู่มือการประกันคุณภาพการศึกษา ให้ครบทุกประเด็น</w:t>
            </w:r>
          </w:p>
          <w:p w:rsidR="00927E9B" w:rsidRPr="001A0972" w:rsidRDefault="00927E9B" w:rsidP="00276975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1A5D" w:rsidRPr="001A0972" w:rsidTr="001A0972">
        <w:trPr>
          <w:jc w:val="center"/>
        </w:trPr>
        <w:tc>
          <w:tcPr>
            <w:tcW w:w="1899" w:type="dxa"/>
          </w:tcPr>
          <w:p w:rsidR="001B4E7E" w:rsidRPr="001A0972" w:rsidRDefault="00101A5D" w:rsidP="00A91F4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1-5 ส.ค. 59</w:t>
            </w:r>
          </w:p>
        </w:tc>
        <w:tc>
          <w:tcPr>
            <w:tcW w:w="3185" w:type="dxa"/>
          </w:tcPr>
          <w:p w:rsidR="001B4E7E" w:rsidRPr="001A0972" w:rsidRDefault="001B4E7E" w:rsidP="00101A5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 จัดทำโครงการประเมินคุณภาพ</w:t>
            </w:r>
            <w:r w:rsidR="00101A5D" w:rsidRPr="001A097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ภายใน พร้อมกำหนดการประเมินคุณภาพภายใน 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lastRenderedPageBreak/>
              <w:t>ระดับหลักสูตร ประจำปีการศึกษา 255</w:t>
            </w:r>
            <w:r w:rsidR="00101A5D" w:rsidRPr="001A0972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73" w:type="dxa"/>
          </w:tcPr>
          <w:p w:rsidR="001B4E7E" w:rsidRPr="001A0972" w:rsidRDefault="001B4E7E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หลักสูตร/คณะ</w:t>
            </w:r>
          </w:p>
        </w:tc>
        <w:tc>
          <w:tcPr>
            <w:tcW w:w="3580" w:type="dxa"/>
          </w:tcPr>
          <w:p w:rsidR="001B4E7E" w:rsidRPr="001A0972" w:rsidRDefault="0053709C" w:rsidP="00FB55E9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A0972">
              <w:rPr>
                <w:rFonts w:ascii="TH SarabunIT๙" w:eastAsia="Calibri" w:hAnsi="TH SarabunIT๙" w:cs="TH SarabunIT๙"/>
                <w:sz w:val="28"/>
                <w:cs/>
              </w:rPr>
              <w:t>ตามประกาศมหาวิทยาลัยฯ เรื่อง หลักเกณฑ์การเบิกจ่ายเงินรายได้ของมหาวิทยาลัย พ.ศ. 2558  ข้อ 5 การจ่ายเงินรายได้จากเงิน</w:t>
            </w:r>
            <w:r w:rsidRPr="001A0972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งบประมาณบำรุงการศึกษา  ให้เบิกจ่ายได้ดังนี้ ข้อ 5.1.2 ค่าตอบแทนกรรมการตรวจประกัน</w:t>
            </w:r>
            <w:r w:rsidR="006032CA" w:rsidRPr="001A0972">
              <w:rPr>
                <w:rFonts w:ascii="TH SarabunIT๙" w:eastAsia="Calibri" w:hAnsi="TH SarabunIT๙" w:cs="TH SarabunIT๙"/>
                <w:sz w:val="28"/>
                <w:cs/>
              </w:rPr>
              <w:t xml:space="preserve">คุณภาพฯทั้งภายในและภายนอกมหาวิทยาลัย สำหรับบุคลากรภายใน  จ่ายไม่เกินวันละ 3,000 บาท ต่อคนต่อครั้ง  สำหรับกรรมการภายนอกจ่ายให้ไม่เกินวันละ 5,000 บาทต่อคนต่อครั้ง  ทั้งกรรมการต้องทำงานไม่น้อยกว่า 6 ชั่วโมง </w:t>
            </w:r>
          </w:p>
        </w:tc>
      </w:tr>
      <w:tr w:rsidR="006032CA" w:rsidRPr="001A0972" w:rsidTr="001A0972">
        <w:trPr>
          <w:jc w:val="center"/>
        </w:trPr>
        <w:tc>
          <w:tcPr>
            <w:tcW w:w="1899" w:type="dxa"/>
          </w:tcPr>
          <w:p w:rsidR="001B4E7E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lastRenderedPageBreak/>
              <w:t>1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097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01A5D" w:rsidRPr="001A0972">
              <w:rPr>
                <w:rFonts w:ascii="TH SarabunIT๙" w:hAnsi="TH SarabunIT๙" w:cs="TH SarabunIT๙"/>
                <w:sz w:val="28"/>
                <w:cs/>
              </w:rPr>
              <w:t>ส.ค. 59</w:t>
            </w:r>
          </w:p>
        </w:tc>
        <w:tc>
          <w:tcPr>
            <w:tcW w:w="3185" w:type="dxa"/>
          </w:tcPr>
          <w:p w:rsidR="001B4E7E" w:rsidRPr="001A0972" w:rsidRDefault="001B4E7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ออกหนังสือเชิญผู้ประเมินทั้งภายในและภายนอก</w:t>
            </w:r>
          </w:p>
          <w:p w:rsidR="006032CA" w:rsidRPr="001A0972" w:rsidRDefault="006032CA" w:rsidP="00FB55E9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1B4E7E" w:rsidRPr="001A0972" w:rsidRDefault="00FB55E9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580" w:type="dxa"/>
          </w:tcPr>
          <w:p w:rsidR="001B4E7E" w:rsidRPr="001A0972" w:rsidRDefault="001B4E7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1A0972" w:rsidP="00B02CE5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11 </w:t>
            </w:r>
            <w:r w:rsidR="00FB55E9" w:rsidRPr="001A0972">
              <w:rPr>
                <w:rFonts w:ascii="TH SarabunIT๙" w:hAnsi="TH SarabunIT๙" w:cs="TH SarabunIT๙"/>
                <w:sz w:val="28"/>
                <w:cs/>
              </w:rPr>
              <w:t xml:space="preserve"> ส.ค. 59</w:t>
            </w:r>
          </w:p>
        </w:tc>
        <w:tc>
          <w:tcPr>
            <w:tcW w:w="3185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จัดทำคำสั่งแต่งตั้งคณะกรรมการประเมินคุณภาพภายใน ระดับหลักสูตร ประจำปีการศึกษา 2558</w:t>
            </w:r>
          </w:p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FB55E9" w:rsidRPr="001A0972" w:rsidRDefault="00FB55E9" w:rsidP="00F45D33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ภายในวันที่ 15 ส.ค. 59</w:t>
            </w:r>
          </w:p>
        </w:tc>
        <w:tc>
          <w:tcPr>
            <w:tcW w:w="3185" w:type="dxa"/>
          </w:tcPr>
          <w:p w:rsidR="00FB55E9" w:rsidRPr="001A0972" w:rsidRDefault="00FB55E9" w:rsidP="006032C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หลักสูตร/คณะจัดส่งรายงานผลการดำเนินงานและการประเมินตนเองของหลักสูตร  ประจำปีการศึกษา 2558 (</w:t>
            </w:r>
            <w:r w:rsidRPr="001A0972">
              <w:rPr>
                <w:rFonts w:ascii="TH SarabunIT๙" w:hAnsi="TH SarabunIT๙" w:cs="TH SarabunIT๙"/>
                <w:sz w:val="28"/>
              </w:rPr>
              <w:t>SAR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) จำนวน  5 เล่ม </w:t>
            </w:r>
          </w:p>
          <w:p w:rsidR="00FB55E9" w:rsidRPr="001A0972" w:rsidRDefault="00FB55E9" w:rsidP="006032C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ให้กับคณะกรรมการประเมิน  </w:t>
            </w:r>
          </w:p>
        </w:tc>
        <w:tc>
          <w:tcPr>
            <w:tcW w:w="1473" w:type="dxa"/>
          </w:tcPr>
          <w:p w:rsidR="00FB55E9" w:rsidRPr="001A0972" w:rsidRDefault="00FB55E9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รายงานผลการดำเนินงานฯ พร้อมไฟล์ (</w:t>
            </w:r>
            <w:r w:rsidRPr="001A0972">
              <w:rPr>
                <w:rFonts w:ascii="TH SarabunIT๙" w:hAnsi="TH SarabunIT๙" w:cs="TH SarabunIT๙"/>
                <w:sz w:val="28"/>
              </w:rPr>
              <w:t>PDF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1A097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0972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="001A097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 ส.ค. 59</w:t>
            </w:r>
          </w:p>
        </w:tc>
        <w:tc>
          <w:tcPr>
            <w:tcW w:w="3185" w:type="dxa"/>
          </w:tcPr>
          <w:p w:rsidR="00FB55E9" w:rsidRPr="001A0972" w:rsidRDefault="00FB55E9" w:rsidP="00EB00C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 xml:space="preserve">หลักสูตร/คณะ  เตรียมความพร้อมเพื่อรับการประเมิน เช่น  สถานที่สำหรับการประเมิน  เอกสารประกอบการประเมิน  สิ่งอำนวยความสะดวกต่างๆ  จัดเตรียมผู้ให้ข้อมูล  ได้แก่ อาจารย์ประจำหลักสูตรหรือผู้ที่เกี่ยวข้อง  นักศึกษา เพื่อประกอบการสัมภาษณ์ ตามความเหมาะสมของหลักสูตร  </w:t>
            </w:r>
          </w:p>
        </w:tc>
        <w:tc>
          <w:tcPr>
            <w:tcW w:w="1473" w:type="dxa"/>
          </w:tcPr>
          <w:p w:rsidR="00FB55E9" w:rsidRPr="001A0972" w:rsidRDefault="00FB55E9">
            <w:pPr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22 – 31 ส.ค. 59</w:t>
            </w:r>
          </w:p>
        </w:tc>
        <w:tc>
          <w:tcPr>
            <w:tcW w:w="3185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ประเมินคุณภาพภายใน  ระดับหลักสูตร ทุกหลักสูตร</w:t>
            </w:r>
          </w:p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FB55E9" w:rsidRPr="001A0972" w:rsidRDefault="00FB55E9">
            <w:pPr>
              <w:rPr>
                <w:rFonts w:ascii="TH SarabunIT๙" w:hAnsi="TH SarabunIT๙" w:cs="TH SarabunIT๙"/>
                <w:sz w:val="28"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หลักสูตร/คณะ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ภายใน 7 วัน หลังจากประเมิน</w:t>
            </w:r>
          </w:p>
        </w:tc>
        <w:tc>
          <w:tcPr>
            <w:tcW w:w="3185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คณะกรรมการประเมินคุณภาพภายใน  จัดส่งรายงานผลการประเมินฉบับสมบูรณ์ ให้งานประกันคุณภาพและ</w:t>
            </w:r>
            <w:r w:rsidRPr="001A0972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มาตรฐานการศึกษา จำนวน 1 เล่ม </w:t>
            </w:r>
          </w:p>
        </w:tc>
        <w:tc>
          <w:tcPr>
            <w:tcW w:w="1473" w:type="dxa"/>
          </w:tcPr>
          <w:p w:rsidR="00FB55E9" w:rsidRPr="001A0972" w:rsidRDefault="00FB55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lastRenderedPageBreak/>
              <w:t>คณะกรรมการประเมิน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เล่มรายงานผลการประเมินฯ จำนวน 1 เล่ม พร้อมไฟล์</w:t>
            </w: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lastRenderedPageBreak/>
              <w:t>7 ก.ย. 59</w:t>
            </w:r>
          </w:p>
        </w:tc>
        <w:tc>
          <w:tcPr>
            <w:tcW w:w="3185" w:type="dxa"/>
          </w:tcPr>
          <w:p w:rsidR="00FB55E9" w:rsidRPr="001A0972" w:rsidRDefault="00FB55E9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 จัดส่งเล่มผลการประเมิน ให้กับหลักสูตร/คณะ</w:t>
            </w:r>
          </w:p>
        </w:tc>
        <w:tc>
          <w:tcPr>
            <w:tcW w:w="1473" w:type="dxa"/>
          </w:tcPr>
          <w:p w:rsidR="00FB55E9" w:rsidRPr="001A0972" w:rsidRDefault="00FB55E9" w:rsidP="00927E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55E9" w:rsidRPr="001A0972" w:rsidTr="001A0972">
        <w:trPr>
          <w:jc w:val="center"/>
        </w:trPr>
        <w:tc>
          <w:tcPr>
            <w:tcW w:w="1899" w:type="dxa"/>
          </w:tcPr>
          <w:p w:rsidR="00FB55E9" w:rsidRPr="001A0972" w:rsidRDefault="00FB55E9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ก.ย. 59 เป็นต้นไป</w:t>
            </w:r>
          </w:p>
        </w:tc>
        <w:tc>
          <w:tcPr>
            <w:tcW w:w="3185" w:type="dxa"/>
          </w:tcPr>
          <w:p w:rsidR="00FB55E9" w:rsidRPr="001A0972" w:rsidRDefault="00FB55E9" w:rsidP="00C3741E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งานประกันคุณภาพและมาตรฐานการศึกษาจัดทำสรุปผลการประเมินคุณภาพภายในของทุกหลักสูตร  เสนอต่อคณะกรรมการบริหารมหาวิทยาลัยและคณะกรรมการสภามหาวิทยาลัย</w:t>
            </w:r>
          </w:p>
        </w:tc>
        <w:tc>
          <w:tcPr>
            <w:tcW w:w="1473" w:type="dxa"/>
          </w:tcPr>
          <w:p w:rsidR="00FB55E9" w:rsidRPr="001A0972" w:rsidRDefault="00FB55E9" w:rsidP="00927E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0972">
              <w:rPr>
                <w:rFonts w:ascii="TH SarabunIT๙" w:hAnsi="TH SarabunIT๙" w:cs="TH SarabunIT๙"/>
                <w:sz w:val="28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580" w:type="dxa"/>
          </w:tcPr>
          <w:p w:rsidR="00FB55E9" w:rsidRPr="001A0972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03E10" w:rsidRPr="001A0972" w:rsidRDefault="00D03E10" w:rsidP="00BB1B93">
      <w:pPr>
        <w:tabs>
          <w:tab w:val="left" w:pos="1134"/>
          <w:tab w:val="left" w:pos="1418"/>
          <w:tab w:val="left" w:pos="2127"/>
        </w:tabs>
        <w:rPr>
          <w:rFonts w:ascii="TH SarabunIT๙" w:hAnsi="TH SarabunIT๙" w:cs="TH SarabunIT๙"/>
          <w:color w:val="FF0000"/>
          <w:sz w:val="28"/>
        </w:rPr>
      </w:pPr>
    </w:p>
    <w:p w:rsidR="00C106E0" w:rsidRPr="001A0972" w:rsidRDefault="00C106E0" w:rsidP="0088653F">
      <w:pPr>
        <w:tabs>
          <w:tab w:val="left" w:pos="1134"/>
          <w:tab w:val="left" w:pos="1418"/>
          <w:tab w:val="left" w:pos="2127"/>
        </w:tabs>
        <w:rPr>
          <w:rFonts w:ascii="TH SarabunIT๙" w:hAnsi="TH SarabunIT๙" w:cs="TH SarabunIT๙"/>
          <w:sz w:val="28"/>
        </w:rPr>
      </w:pPr>
    </w:p>
    <w:sectPr w:rsidR="00C106E0" w:rsidRPr="001A0972" w:rsidSect="004A484C">
      <w:headerReference w:type="default" r:id="rId8"/>
      <w:headerReference w:type="first" r:id="rId9"/>
      <w:pgSz w:w="12240" w:h="15840" w:code="1"/>
      <w:pgMar w:top="102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76" w:rsidRDefault="00EC0476" w:rsidP="004A484C">
      <w:r>
        <w:separator/>
      </w:r>
    </w:p>
  </w:endnote>
  <w:endnote w:type="continuationSeparator" w:id="0">
    <w:p w:rsidR="00EC0476" w:rsidRDefault="00EC0476" w:rsidP="004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76" w:rsidRDefault="00EC0476" w:rsidP="004A484C">
      <w:r>
        <w:separator/>
      </w:r>
    </w:p>
  </w:footnote>
  <w:footnote w:type="continuationSeparator" w:id="0">
    <w:p w:rsidR="00EC0476" w:rsidRDefault="00EC0476" w:rsidP="004A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542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A484C" w:rsidRPr="004A484C" w:rsidRDefault="004A484C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4A48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A484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A48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52B30" w:rsidRPr="00552B3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4A484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A484C" w:rsidRDefault="004A48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595569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p w:rsidR="001A0972" w:rsidRPr="00D060B5" w:rsidRDefault="001A0972">
        <w:pPr>
          <w:pStyle w:val="a6"/>
          <w:jc w:val="right"/>
          <w:rPr>
            <w:sz w:val="22"/>
            <w:szCs w:val="24"/>
          </w:rPr>
        </w:pPr>
        <w:r w:rsidRPr="00D060B5">
          <w:rPr>
            <w:rFonts w:ascii="TH SarabunIT๙" w:hAnsi="TH SarabunIT๙" w:cs="TH SarabunIT๙"/>
            <w:sz w:val="28"/>
          </w:rPr>
          <w:fldChar w:fldCharType="begin"/>
        </w:r>
        <w:r w:rsidRPr="00D060B5">
          <w:rPr>
            <w:rFonts w:ascii="TH SarabunIT๙" w:hAnsi="TH SarabunIT๙" w:cs="TH SarabunIT๙"/>
            <w:sz w:val="28"/>
          </w:rPr>
          <w:instrText>PAGE   \* MERGEFORMAT</w:instrText>
        </w:r>
        <w:r w:rsidRPr="00D060B5">
          <w:rPr>
            <w:rFonts w:ascii="TH SarabunIT๙" w:hAnsi="TH SarabunIT๙" w:cs="TH SarabunIT๙"/>
            <w:sz w:val="28"/>
          </w:rPr>
          <w:fldChar w:fldCharType="separate"/>
        </w:r>
        <w:r w:rsidR="00552B30" w:rsidRPr="00552B30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D060B5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1A0972" w:rsidRDefault="001A09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339"/>
    <w:multiLevelType w:val="hybridMultilevel"/>
    <w:tmpl w:val="6602E09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A323E6"/>
    <w:multiLevelType w:val="hybridMultilevel"/>
    <w:tmpl w:val="9A8A48FA"/>
    <w:lvl w:ilvl="0" w:tplc="408208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B14"/>
    <w:multiLevelType w:val="hybridMultilevel"/>
    <w:tmpl w:val="E6E0B1B8"/>
    <w:lvl w:ilvl="0" w:tplc="35DA5DF4">
      <w:start w:val="2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F4024B2"/>
    <w:multiLevelType w:val="hybridMultilevel"/>
    <w:tmpl w:val="AD78652E"/>
    <w:lvl w:ilvl="0" w:tplc="A9908EB8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F5096"/>
    <w:multiLevelType w:val="hybridMultilevel"/>
    <w:tmpl w:val="466AB31C"/>
    <w:lvl w:ilvl="0" w:tplc="6178984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E2A23"/>
    <w:multiLevelType w:val="hybridMultilevel"/>
    <w:tmpl w:val="584A75CA"/>
    <w:lvl w:ilvl="0" w:tplc="D302A59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110CD"/>
    <w:multiLevelType w:val="hybridMultilevel"/>
    <w:tmpl w:val="A612A0AC"/>
    <w:lvl w:ilvl="0" w:tplc="E0720E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2466"/>
    <w:multiLevelType w:val="hybridMultilevel"/>
    <w:tmpl w:val="E49CCDA6"/>
    <w:lvl w:ilvl="0" w:tplc="CE4E1F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E5F18"/>
    <w:multiLevelType w:val="hybridMultilevel"/>
    <w:tmpl w:val="EB78015A"/>
    <w:lvl w:ilvl="0" w:tplc="760639A6">
      <w:numFmt w:val="bullet"/>
      <w:lvlText w:val=""/>
      <w:lvlJc w:val="left"/>
      <w:pPr>
        <w:ind w:left="41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4E740777"/>
    <w:multiLevelType w:val="hybridMultilevel"/>
    <w:tmpl w:val="0EFA08F0"/>
    <w:lvl w:ilvl="0" w:tplc="ACD886E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BA6E27"/>
    <w:multiLevelType w:val="hybridMultilevel"/>
    <w:tmpl w:val="9EDE45A2"/>
    <w:lvl w:ilvl="0" w:tplc="E8BE7714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27174DE"/>
    <w:multiLevelType w:val="hybridMultilevel"/>
    <w:tmpl w:val="6246941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533A196A"/>
    <w:multiLevelType w:val="hybridMultilevel"/>
    <w:tmpl w:val="FDE6F9AE"/>
    <w:lvl w:ilvl="0" w:tplc="D0689ED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57965B44"/>
    <w:multiLevelType w:val="hybridMultilevel"/>
    <w:tmpl w:val="8EF2862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9555ADF"/>
    <w:multiLevelType w:val="hybridMultilevel"/>
    <w:tmpl w:val="AC6086E6"/>
    <w:lvl w:ilvl="0" w:tplc="D546918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863A74"/>
    <w:multiLevelType w:val="hybridMultilevel"/>
    <w:tmpl w:val="2F540ABC"/>
    <w:lvl w:ilvl="0" w:tplc="DAE887BE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3"/>
    <w:rsid w:val="00037FAA"/>
    <w:rsid w:val="00074879"/>
    <w:rsid w:val="00101A5D"/>
    <w:rsid w:val="001759C4"/>
    <w:rsid w:val="001A0972"/>
    <w:rsid w:val="001B4E7E"/>
    <w:rsid w:val="001C1621"/>
    <w:rsid w:val="00270B45"/>
    <w:rsid w:val="00276975"/>
    <w:rsid w:val="00334AB6"/>
    <w:rsid w:val="003914C8"/>
    <w:rsid w:val="00487FBA"/>
    <w:rsid w:val="004A484C"/>
    <w:rsid w:val="004A7D3B"/>
    <w:rsid w:val="0053709C"/>
    <w:rsid w:val="00552B30"/>
    <w:rsid w:val="005E4EAA"/>
    <w:rsid w:val="006032CA"/>
    <w:rsid w:val="006D27FC"/>
    <w:rsid w:val="00754908"/>
    <w:rsid w:val="007D6343"/>
    <w:rsid w:val="0082677C"/>
    <w:rsid w:val="0088653F"/>
    <w:rsid w:val="008B658A"/>
    <w:rsid w:val="008C2C5B"/>
    <w:rsid w:val="00927E9B"/>
    <w:rsid w:val="00A256BD"/>
    <w:rsid w:val="00A379BE"/>
    <w:rsid w:val="00A97B41"/>
    <w:rsid w:val="00B02CE5"/>
    <w:rsid w:val="00B52D9E"/>
    <w:rsid w:val="00BB1B93"/>
    <w:rsid w:val="00C106E0"/>
    <w:rsid w:val="00C3741E"/>
    <w:rsid w:val="00C46C39"/>
    <w:rsid w:val="00CD6C0F"/>
    <w:rsid w:val="00CF7A00"/>
    <w:rsid w:val="00D03E10"/>
    <w:rsid w:val="00D060B5"/>
    <w:rsid w:val="00D5749C"/>
    <w:rsid w:val="00D70404"/>
    <w:rsid w:val="00DD493F"/>
    <w:rsid w:val="00E759B3"/>
    <w:rsid w:val="00E8363F"/>
    <w:rsid w:val="00EB00CA"/>
    <w:rsid w:val="00EC0476"/>
    <w:rsid w:val="00F26F4E"/>
    <w:rsid w:val="00F46940"/>
    <w:rsid w:val="00FB55E9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93"/>
    <w:pPr>
      <w:ind w:left="720"/>
      <w:contextualSpacing/>
    </w:pPr>
  </w:style>
  <w:style w:type="character" w:styleId="a4">
    <w:name w:val="Hyperlink"/>
    <w:unhideWhenUsed/>
    <w:rsid w:val="00BB1B93"/>
    <w:rPr>
      <w:color w:val="0000FF"/>
      <w:u w:val="single"/>
    </w:rPr>
  </w:style>
  <w:style w:type="table" w:styleId="a5">
    <w:name w:val="Table Grid"/>
    <w:basedOn w:val="a1"/>
    <w:uiPriority w:val="59"/>
    <w:rsid w:val="00D0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484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93"/>
    <w:pPr>
      <w:ind w:left="720"/>
      <w:contextualSpacing/>
    </w:pPr>
  </w:style>
  <w:style w:type="character" w:styleId="a4">
    <w:name w:val="Hyperlink"/>
    <w:unhideWhenUsed/>
    <w:rsid w:val="00BB1B93"/>
    <w:rPr>
      <w:color w:val="0000FF"/>
      <w:u w:val="single"/>
    </w:rPr>
  </w:style>
  <w:style w:type="table" w:styleId="a5">
    <w:name w:val="Table Grid"/>
    <w:basedOn w:val="a1"/>
    <w:uiPriority w:val="59"/>
    <w:rsid w:val="00D0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484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kai</cp:lastModifiedBy>
  <cp:revision>2</cp:revision>
  <cp:lastPrinted>2016-06-17T04:46:00Z</cp:lastPrinted>
  <dcterms:created xsi:type="dcterms:W3CDTF">2016-06-30T03:32:00Z</dcterms:created>
  <dcterms:modified xsi:type="dcterms:W3CDTF">2016-06-30T03:32:00Z</dcterms:modified>
</cp:coreProperties>
</file>